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985"/>
        <w:gridCol w:w="3651"/>
      </w:tblGrid>
      <w:tr w:rsidR="00B91241" w:rsidRPr="00281441" w:rsidTr="00281441">
        <w:tc>
          <w:tcPr>
            <w:tcW w:w="1101" w:type="dxa"/>
          </w:tcPr>
          <w:p w:rsidR="00B91241" w:rsidRPr="00281441" w:rsidRDefault="00B91241" w:rsidP="00281441">
            <w:pPr>
              <w:rPr>
                <w:b/>
              </w:rPr>
            </w:pPr>
            <w:bookmarkStart w:id="0" w:name="_GoBack"/>
            <w:bookmarkEnd w:id="0"/>
            <w:r w:rsidRPr="00281441">
              <w:rPr>
                <w:b/>
              </w:rPr>
              <w:t>When</w:t>
            </w:r>
          </w:p>
        </w:tc>
        <w:tc>
          <w:tcPr>
            <w:tcW w:w="2551" w:type="dxa"/>
          </w:tcPr>
          <w:p w:rsidR="00B91241" w:rsidRPr="00281441" w:rsidRDefault="00B91241" w:rsidP="00281441">
            <w:pPr>
              <w:rPr>
                <w:b/>
              </w:rPr>
            </w:pPr>
            <w:r w:rsidRPr="00281441">
              <w:rPr>
                <w:b/>
              </w:rPr>
              <w:t>What</w:t>
            </w:r>
          </w:p>
        </w:tc>
        <w:tc>
          <w:tcPr>
            <w:tcW w:w="1985" w:type="dxa"/>
          </w:tcPr>
          <w:p w:rsidR="00B91241" w:rsidRPr="00281441" w:rsidRDefault="00B91241" w:rsidP="00281441">
            <w:pPr>
              <w:rPr>
                <w:b/>
              </w:rPr>
            </w:pPr>
            <w:r w:rsidRPr="00281441">
              <w:rPr>
                <w:b/>
              </w:rPr>
              <w:t>Where</w:t>
            </w:r>
          </w:p>
        </w:tc>
        <w:tc>
          <w:tcPr>
            <w:tcW w:w="3651" w:type="dxa"/>
          </w:tcPr>
          <w:p w:rsidR="00B91241" w:rsidRPr="00281441" w:rsidRDefault="00B91241" w:rsidP="00281441">
            <w:pPr>
              <w:rPr>
                <w:b/>
              </w:rPr>
            </w:pPr>
            <w:r w:rsidRPr="00281441">
              <w:rPr>
                <w:b/>
              </w:rPr>
              <w:t>Why</w:t>
            </w:r>
          </w:p>
        </w:tc>
      </w:tr>
      <w:tr w:rsidR="00B91241" w:rsidTr="00281441">
        <w:tc>
          <w:tcPr>
            <w:tcW w:w="1101" w:type="dxa"/>
          </w:tcPr>
          <w:p w:rsidR="00B91241" w:rsidRDefault="00281441" w:rsidP="00281441"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-974090</wp:posOffset>
                      </wp:positionV>
                      <wp:extent cx="4933950" cy="428625"/>
                      <wp:effectExtent l="0" t="0" r="19050" b="2857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441" w:rsidRDefault="00281441" w:rsidP="0028144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281441">
                                    <w:rPr>
                                      <w:sz w:val="40"/>
                                      <w:szCs w:val="40"/>
                                    </w:rPr>
                                    <w:t>DAILY ROUTINE FOR UNDER 3’S</w:t>
                                  </w:r>
                                </w:p>
                                <w:p w:rsidR="00281441" w:rsidRPr="00281441" w:rsidRDefault="00281441" w:rsidP="0028144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18.4pt;margin-top:-76.7pt;width:388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">
                      <v:textbox>
                        <w:txbxContent>
                          <w:p w:rsidR="00281441" w:rsidRDefault="00281441" w:rsidP="0028144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 w:rsidRPr="00281441">
                              <w:rPr>
                                <w:sz w:val="40"/>
                                <w:szCs w:val="40"/>
                              </w:rPr>
                              <w:t>DAILY ROUTINE FOR UNDER 3’S</w:t>
                            </w:r>
                          </w:p>
                          <w:bookmarkEnd w:id="1"/>
                          <w:p w:rsidR="00281441" w:rsidRPr="00281441" w:rsidRDefault="00281441" w:rsidP="0028144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241">
              <w:t>8.00 – 9.00</w:t>
            </w:r>
          </w:p>
        </w:tc>
        <w:tc>
          <w:tcPr>
            <w:tcW w:w="2551" w:type="dxa"/>
          </w:tcPr>
          <w:p w:rsidR="00B91241" w:rsidRPr="00B91241" w:rsidRDefault="00B91241" w:rsidP="00281441">
            <w:pPr>
              <w:rPr>
                <w:b/>
              </w:rPr>
            </w:pPr>
            <w:r w:rsidRPr="00B91241">
              <w:rPr>
                <w:b/>
              </w:rPr>
              <w:t>Drop off time</w:t>
            </w:r>
          </w:p>
          <w:p w:rsidR="00B91241" w:rsidRDefault="00B91241" w:rsidP="00281441"/>
          <w:p w:rsidR="00B91241" w:rsidRDefault="00B91241" w:rsidP="00281441">
            <w:r>
              <w:t>Children hang up their outdoor clothes and change their shoes with parents’ help.</w:t>
            </w:r>
          </w:p>
          <w:p w:rsidR="00B91241" w:rsidRDefault="00B91241" w:rsidP="00281441"/>
          <w:p w:rsidR="00B91241" w:rsidRDefault="00B91241" w:rsidP="00281441">
            <w:r>
              <w:t>Children knock on the door and are greeted by a teacher, then say goodbye to parent.</w:t>
            </w:r>
          </w:p>
        </w:tc>
        <w:tc>
          <w:tcPr>
            <w:tcW w:w="1985" w:type="dxa"/>
          </w:tcPr>
          <w:p w:rsidR="00B91241" w:rsidRDefault="00B91241" w:rsidP="00281441">
            <w:r>
              <w:t>Outer hallway</w:t>
            </w:r>
          </w:p>
          <w:p w:rsidR="00B91241" w:rsidRDefault="00B91241" w:rsidP="00281441"/>
          <w:p w:rsidR="00B91241" w:rsidRDefault="00B91241" w:rsidP="00281441"/>
          <w:p w:rsidR="00B91241" w:rsidRDefault="00B91241" w:rsidP="00281441"/>
          <w:p w:rsidR="00B91241" w:rsidRDefault="00B91241" w:rsidP="00281441"/>
          <w:p w:rsidR="00B91241" w:rsidRDefault="00B91241" w:rsidP="00281441"/>
          <w:p w:rsidR="00B91241" w:rsidRDefault="00B91241" w:rsidP="00281441"/>
          <w:p w:rsidR="00B91241" w:rsidRDefault="00B91241" w:rsidP="00281441">
            <w:r>
              <w:t>Inner hallway door</w:t>
            </w:r>
          </w:p>
        </w:tc>
        <w:tc>
          <w:tcPr>
            <w:tcW w:w="3651" w:type="dxa"/>
          </w:tcPr>
          <w:p w:rsidR="00B91241" w:rsidRDefault="00B91241" w:rsidP="00281441"/>
          <w:p w:rsidR="00B91241" w:rsidRDefault="00B91241" w:rsidP="00281441"/>
          <w:p w:rsidR="00B91241" w:rsidRDefault="00B91241" w:rsidP="00281441">
            <w:r>
              <w:t>Foster independence. Children come in to school ready to start the day.</w:t>
            </w:r>
          </w:p>
          <w:p w:rsidR="00B91241" w:rsidRDefault="00B91241" w:rsidP="00281441"/>
          <w:p w:rsidR="00B91241" w:rsidRDefault="00B91241" w:rsidP="00281441">
            <w:r>
              <w:t>Each child is seen and greeted individually.  They are welcomed into school and registered.</w:t>
            </w:r>
          </w:p>
          <w:p w:rsidR="00B91241" w:rsidRDefault="00B91241" w:rsidP="00281441">
            <w:r>
              <w:t>Parents may pass on messages to staff at this point.</w:t>
            </w:r>
          </w:p>
        </w:tc>
      </w:tr>
      <w:tr w:rsidR="00B91241" w:rsidTr="00281441">
        <w:tc>
          <w:tcPr>
            <w:tcW w:w="1101" w:type="dxa"/>
          </w:tcPr>
          <w:p w:rsidR="00B91241" w:rsidRDefault="00B91241" w:rsidP="00281441">
            <w:r>
              <w:t>9.00</w:t>
            </w:r>
          </w:p>
        </w:tc>
        <w:tc>
          <w:tcPr>
            <w:tcW w:w="2551" w:type="dxa"/>
          </w:tcPr>
          <w:p w:rsidR="00B91241" w:rsidRDefault="00B91241" w:rsidP="00281441">
            <w:r>
              <w:t>Inner hallway door is locked</w:t>
            </w:r>
          </w:p>
        </w:tc>
        <w:tc>
          <w:tcPr>
            <w:tcW w:w="1985" w:type="dxa"/>
          </w:tcPr>
          <w:p w:rsidR="00B91241" w:rsidRDefault="00B91241" w:rsidP="00281441"/>
        </w:tc>
        <w:tc>
          <w:tcPr>
            <w:tcW w:w="3651" w:type="dxa"/>
          </w:tcPr>
          <w:p w:rsidR="00B91241" w:rsidRDefault="00B91241" w:rsidP="00281441">
            <w:r>
              <w:t>Children’s safety</w:t>
            </w:r>
          </w:p>
        </w:tc>
      </w:tr>
      <w:tr w:rsidR="00B91241" w:rsidTr="00281441">
        <w:tc>
          <w:tcPr>
            <w:tcW w:w="1101" w:type="dxa"/>
          </w:tcPr>
          <w:p w:rsidR="00B91241" w:rsidRDefault="00B91241" w:rsidP="00281441">
            <w:r>
              <w:t xml:space="preserve">9.00 – </w:t>
            </w:r>
            <w:r w:rsidR="008E4D2B">
              <w:t>1</w:t>
            </w:r>
            <w:r>
              <w:t>1.00</w:t>
            </w:r>
          </w:p>
        </w:tc>
        <w:tc>
          <w:tcPr>
            <w:tcW w:w="2551" w:type="dxa"/>
          </w:tcPr>
          <w:p w:rsidR="00B91241" w:rsidRPr="00281441" w:rsidRDefault="00B91241" w:rsidP="00281441">
            <w:pPr>
              <w:rPr>
                <w:b/>
              </w:rPr>
            </w:pPr>
            <w:r w:rsidRPr="00281441">
              <w:rPr>
                <w:b/>
              </w:rPr>
              <w:t xml:space="preserve">The Montessori work cycle </w:t>
            </w:r>
          </w:p>
          <w:p w:rsidR="00B91241" w:rsidRDefault="00B91241" w:rsidP="00281441">
            <w:r>
              <w:t>The children go to work in the classroom and are able to choose the materials they wish to work with.  They are given individual lessons and presentations on new materials.</w:t>
            </w:r>
            <w:r w:rsidR="008E4D2B">
              <w:t xml:space="preserve"> The teacher works closely with the children and also uses this time to observe in the classroom.</w:t>
            </w:r>
          </w:p>
        </w:tc>
        <w:tc>
          <w:tcPr>
            <w:tcW w:w="1985" w:type="dxa"/>
          </w:tcPr>
          <w:p w:rsidR="00B91241" w:rsidRDefault="008E4D2B" w:rsidP="00281441">
            <w:r>
              <w:t>Classroom</w:t>
            </w:r>
          </w:p>
        </w:tc>
        <w:tc>
          <w:tcPr>
            <w:tcW w:w="3651" w:type="dxa"/>
          </w:tcPr>
          <w:p w:rsidR="00B91241" w:rsidRDefault="008E4D2B" w:rsidP="00281441">
            <w:r>
              <w:t>Individual freedom within carefully prepared limits.</w:t>
            </w:r>
          </w:p>
          <w:p w:rsidR="008E4D2B" w:rsidRDefault="008E4D2B" w:rsidP="00281441">
            <w:r>
              <w:t>The Montessori work cycle fosters independence, self-confidence and self-discipline.</w:t>
            </w:r>
          </w:p>
          <w:p w:rsidR="008E4D2B" w:rsidRDefault="008E4D2B" w:rsidP="00281441"/>
          <w:p w:rsidR="008E4D2B" w:rsidRDefault="008E4D2B" w:rsidP="00281441">
            <w:r>
              <w:t>The teacher uses observation time to make sure each individual child’s needs are met.</w:t>
            </w:r>
          </w:p>
        </w:tc>
      </w:tr>
      <w:tr w:rsidR="00B91241" w:rsidTr="00281441">
        <w:tc>
          <w:tcPr>
            <w:tcW w:w="1101" w:type="dxa"/>
          </w:tcPr>
          <w:p w:rsidR="00B91241" w:rsidRDefault="008E4D2B" w:rsidP="00281441">
            <w:r>
              <w:t>9.30</w:t>
            </w:r>
          </w:p>
        </w:tc>
        <w:tc>
          <w:tcPr>
            <w:tcW w:w="2551" w:type="dxa"/>
          </w:tcPr>
          <w:p w:rsidR="00B91241" w:rsidRPr="00281441" w:rsidRDefault="008E4D2B" w:rsidP="00281441">
            <w:pPr>
              <w:rPr>
                <w:b/>
              </w:rPr>
            </w:pPr>
            <w:r w:rsidRPr="00281441">
              <w:rPr>
                <w:b/>
              </w:rPr>
              <w:t>Snack time</w:t>
            </w:r>
          </w:p>
          <w:p w:rsidR="008E4D2B" w:rsidRDefault="008E4D2B" w:rsidP="00281441">
            <w:r>
              <w:t>The children wash their hands and set the table.</w:t>
            </w:r>
          </w:p>
          <w:p w:rsidR="008E4D2B" w:rsidRDefault="008E4D2B" w:rsidP="00281441">
            <w:r>
              <w:t>The teacher prepares the snack but shares the food out between the children.</w:t>
            </w:r>
          </w:p>
          <w:p w:rsidR="008E4D2B" w:rsidRDefault="008E4D2B" w:rsidP="00281441">
            <w:r>
              <w:t>We often read a story at this time and focus on our manners and the specific food we are eating.</w:t>
            </w:r>
          </w:p>
          <w:p w:rsidR="008E4D2B" w:rsidRDefault="008E4D2B" w:rsidP="00281441">
            <w:r>
              <w:t>After all the children have finished eating, they clear their space and go back to their work.</w:t>
            </w:r>
          </w:p>
        </w:tc>
        <w:tc>
          <w:tcPr>
            <w:tcW w:w="1985" w:type="dxa"/>
          </w:tcPr>
          <w:p w:rsidR="00B91241" w:rsidRDefault="008E4D2B" w:rsidP="00281441">
            <w:r>
              <w:t>Classroom</w:t>
            </w:r>
          </w:p>
        </w:tc>
        <w:tc>
          <w:tcPr>
            <w:tcW w:w="3651" w:type="dxa"/>
          </w:tcPr>
          <w:p w:rsidR="00B91241" w:rsidRDefault="008E4D2B" w:rsidP="00281441">
            <w:r>
              <w:t>Social etiquette, learning to wait a turn, table manners, hygiene.</w:t>
            </w:r>
          </w:p>
        </w:tc>
      </w:tr>
      <w:tr w:rsidR="00B91241" w:rsidTr="00281441">
        <w:tc>
          <w:tcPr>
            <w:tcW w:w="1101" w:type="dxa"/>
          </w:tcPr>
          <w:p w:rsidR="00B91241" w:rsidRDefault="00B96D7C" w:rsidP="00281441">
            <w:r>
              <w:t>11.15</w:t>
            </w:r>
          </w:p>
        </w:tc>
        <w:tc>
          <w:tcPr>
            <w:tcW w:w="2551" w:type="dxa"/>
          </w:tcPr>
          <w:p w:rsidR="00B91241" w:rsidRPr="00281441" w:rsidRDefault="008E4D2B" w:rsidP="00281441">
            <w:pPr>
              <w:rPr>
                <w:b/>
              </w:rPr>
            </w:pPr>
            <w:r w:rsidRPr="00281441">
              <w:rPr>
                <w:b/>
              </w:rPr>
              <w:t>Clean up time/Circle time</w:t>
            </w:r>
          </w:p>
          <w:p w:rsidR="00B96D7C" w:rsidRDefault="008E4D2B" w:rsidP="00281441">
            <w:r>
              <w:t xml:space="preserve">After the children have tidied up their work, they help prepare the space for circle time.  </w:t>
            </w:r>
            <w:r w:rsidR="00B96D7C">
              <w:t xml:space="preserve">This involves putting out an individual sitting mat and sitting down.  We greet </w:t>
            </w:r>
            <w:r w:rsidR="00B96D7C">
              <w:lastRenderedPageBreak/>
              <w:t>each other, sing songs, dance and have a little group lesson on a current theme. This may be a practical life presentation or cultural lesson.</w:t>
            </w:r>
          </w:p>
        </w:tc>
        <w:tc>
          <w:tcPr>
            <w:tcW w:w="1985" w:type="dxa"/>
          </w:tcPr>
          <w:p w:rsidR="00B91241" w:rsidRDefault="00B96D7C" w:rsidP="00281441">
            <w:r>
              <w:lastRenderedPageBreak/>
              <w:t>Classroom</w:t>
            </w:r>
          </w:p>
        </w:tc>
        <w:tc>
          <w:tcPr>
            <w:tcW w:w="3651" w:type="dxa"/>
          </w:tcPr>
          <w:p w:rsidR="00B96D7C" w:rsidRDefault="00B96D7C" w:rsidP="00281441">
            <w:r>
              <w:t>Circle time strengthens the idea of community for the children.</w:t>
            </w:r>
          </w:p>
          <w:p w:rsidR="00B96D7C" w:rsidRDefault="00B96D7C" w:rsidP="00281441">
            <w:r>
              <w:t>Using our names, using the days of the week.</w:t>
            </w:r>
          </w:p>
          <w:p w:rsidR="00B91241" w:rsidRDefault="00B96D7C" w:rsidP="00281441">
            <w:r>
              <w:t>Learning to sit and be a part of a group.</w:t>
            </w:r>
          </w:p>
          <w:p w:rsidR="00B96D7C" w:rsidRDefault="00B96D7C" w:rsidP="00281441">
            <w:r>
              <w:t>Waiting turns, learning to speak in front of a group.</w:t>
            </w:r>
          </w:p>
          <w:p w:rsidR="00B96D7C" w:rsidRDefault="00B96D7C" w:rsidP="00281441">
            <w:r>
              <w:lastRenderedPageBreak/>
              <w:t>Learning new songs.</w:t>
            </w:r>
          </w:p>
        </w:tc>
      </w:tr>
      <w:tr w:rsidR="00B91241" w:rsidTr="00281441">
        <w:tc>
          <w:tcPr>
            <w:tcW w:w="1101" w:type="dxa"/>
          </w:tcPr>
          <w:p w:rsidR="00B91241" w:rsidRDefault="00B96D7C" w:rsidP="00281441">
            <w:r>
              <w:lastRenderedPageBreak/>
              <w:t>11.30</w:t>
            </w:r>
          </w:p>
        </w:tc>
        <w:tc>
          <w:tcPr>
            <w:tcW w:w="2551" w:type="dxa"/>
          </w:tcPr>
          <w:p w:rsidR="00B91241" w:rsidRPr="00281441" w:rsidRDefault="00B96D7C" w:rsidP="00281441">
            <w:pPr>
              <w:rPr>
                <w:b/>
              </w:rPr>
            </w:pPr>
            <w:r w:rsidRPr="00281441">
              <w:rPr>
                <w:b/>
              </w:rPr>
              <w:t>Hand wash</w:t>
            </w:r>
          </w:p>
        </w:tc>
        <w:tc>
          <w:tcPr>
            <w:tcW w:w="1985" w:type="dxa"/>
          </w:tcPr>
          <w:p w:rsidR="00B91241" w:rsidRDefault="00B96D7C" w:rsidP="00281441">
            <w:r>
              <w:t>Classroom</w:t>
            </w:r>
          </w:p>
        </w:tc>
        <w:tc>
          <w:tcPr>
            <w:tcW w:w="3651" w:type="dxa"/>
          </w:tcPr>
          <w:p w:rsidR="00B91241" w:rsidRDefault="00B96D7C" w:rsidP="00281441">
            <w:r>
              <w:t>Emphasis on hygiene</w:t>
            </w:r>
          </w:p>
        </w:tc>
      </w:tr>
      <w:tr w:rsidR="00B91241" w:rsidTr="00281441">
        <w:tc>
          <w:tcPr>
            <w:tcW w:w="1101" w:type="dxa"/>
          </w:tcPr>
          <w:p w:rsidR="00B91241" w:rsidRDefault="00B96D7C" w:rsidP="00281441">
            <w:r>
              <w:t>11.30</w:t>
            </w:r>
          </w:p>
        </w:tc>
        <w:tc>
          <w:tcPr>
            <w:tcW w:w="2551" w:type="dxa"/>
          </w:tcPr>
          <w:p w:rsidR="00B91241" w:rsidRPr="00281441" w:rsidRDefault="00B96D7C" w:rsidP="00281441">
            <w:pPr>
              <w:rPr>
                <w:b/>
              </w:rPr>
            </w:pPr>
            <w:r w:rsidRPr="00281441">
              <w:rPr>
                <w:b/>
              </w:rPr>
              <w:t>Lunch time</w:t>
            </w:r>
          </w:p>
          <w:p w:rsidR="00B96D7C" w:rsidRDefault="00B96D7C" w:rsidP="00281441">
            <w:r>
              <w:t>All children are encouraged to sit properly at the table, eat their own food carefully and remain on their seat throughout the meal time.</w:t>
            </w:r>
          </w:p>
          <w:p w:rsidR="00B96D7C" w:rsidRDefault="00B96D7C" w:rsidP="00281441"/>
        </w:tc>
        <w:tc>
          <w:tcPr>
            <w:tcW w:w="1985" w:type="dxa"/>
          </w:tcPr>
          <w:p w:rsidR="00B91241" w:rsidRDefault="00B91241" w:rsidP="00281441"/>
        </w:tc>
        <w:tc>
          <w:tcPr>
            <w:tcW w:w="3651" w:type="dxa"/>
          </w:tcPr>
          <w:p w:rsidR="00122E76" w:rsidRDefault="00B96D7C" w:rsidP="00281441">
            <w:r>
              <w:t xml:space="preserve">It is </w:t>
            </w:r>
            <w:r w:rsidR="00122E76">
              <w:t>important that the children learn the self-discipline of sitting properly for lunch early on for safety’s sake.</w:t>
            </w:r>
          </w:p>
          <w:p w:rsidR="00122E76" w:rsidRDefault="00122E76" w:rsidP="00281441">
            <w:r>
              <w:t>It is also a time for learning social etiquette, taking time and care over eating and making meal time and enjoyable occasion.</w:t>
            </w:r>
          </w:p>
        </w:tc>
      </w:tr>
      <w:tr w:rsidR="00122E76" w:rsidTr="00281441">
        <w:tc>
          <w:tcPr>
            <w:tcW w:w="1101" w:type="dxa"/>
          </w:tcPr>
          <w:p w:rsidR="00122E76" w:rsidRDefault="00122E76" w:rsidP="00281441">
            <w:r>
              <w:t>12.00</w:t>
            </w:r>
          </w:p>
        </w:tc>
        <w:tc>
          <w:tcPr>
            <w:tcW w:w="2551" w:type="dxa"/>
          </w:tcPr>
          <w:p w:rsidR="00122E76" w:rsidRDefault="00122E76" w:rsidP="00281441">
            <w:r w:rsidRPr="00281441">
              <w:rPr>
                <w:b/>
              </w:rPr>
              <w:t>Dressing to go outside</w:t>
            </w:r>
            <w:r>
              <w:t xml:space="preserve"> Those children who do not sleep at school get ready to go out. </w:t>
            </w:r>
          </w:p>
          <w:p w:rsidR="00122E76" w:rsidRDefault="00122E76" w:rsidP="00281441">
            <w:r>
              <w:t>Nappies/Toilet</w:t>
            </w:r>
          </w:p>
          <w:p w:rsidR="00122E76" w:rsidRDefault="00122E76" w:rsidP="00281441"/>
          <w:p w:rsidR="00122E76" w:rsidRDefault="00122E76" w:rsidP="00281441"/>
        </w:tc>
        <w:tc>
          <w:tcPr>
            <w:tcW w:w="1985" w:type="dxa"/>
          </w:tcPr>
          <w:p w:rsidR="00122E76" w:rsidRDefault="00122E76" w:rsidP="00281441">
            <w:r>
              <w:t>Inner hallway</w:t>
            </w:r>
          </w:p>
        </w:tc>
        <w:tc>
          <w:tcPr>
            <w:tcW w:w="3651" w:type="dxa"/>
          </w:tcPr>
          <w:p w:rsidR="00122E76" w:rsidRDefault="00122E76" w:rsidP="00281441">
            <w:r>
              <w:t>Foster independence.</w:t>
            </w:r>
          </w:p>
          <w:p w:rsidR="00122E76" w:rsidRDefault="00122E76" w:rsidP="00281441"/>
        </w:tc>
      </w:tr>
      <w:tr w:rsidR="00122E76" w:rsidTr="00281441">
        <w:tc>
          <w:tcPr>
            <w:tcW w:w="1101" w:type="dxa"/>
          </w:tcPr>
          <w:p w:rsidR="00122E76" w:rsidRDefault="00122E76" w:rsidP="00281441">
            <w:r>
              <w:t>12.00</w:t>
            </w:r>
          </w:p>
        </w:tc>
        <w:tc>
          <w:tcPr>
            <w:tcW w:w="2551" w:type="dxa"/>
          </w:tcPr>
          <w:p w:rsidR="00122E76" w:rsidRPr="00281441" w:rsidRDefault="00122E76" w:rsidP="00281441">
            <w:pPr>
              <w:rPr>
                <w:b/>
              </w:rPr>
            </w:pPr>
            <w:r w:rsidRPr="00281441">
              <w:rPr>
                <w:b/>
              </w:rPr>
              <w:t>Sleep time</w:t>
            </w:r>
          </w:p>
          <w:p w:rsidR="00122E76" w:rsidRDefault="00122E76" w:rsidP="00281441">
            <w:r>
              <w:t xml:space="preserve">Individual rest time for those who need it.  The school provide individual </w:t>
            </w:r>
            <w:proofErr w:type="gramStart"/>
            <w:r>
              <w:t>beds,</w:t>
            </w:r>
            <w:proofErr w:type="gramEnd"/>
            <w:r>
              <w:t xml:space="preserve"> parents provide a pillow/blanket</w:t>
            </w:r>
            <w:r w:rsidR="000D4CEC">
              <w:t>.</w:t>
            </w:r>
          </w:p>
          <w:p w:rsidR="000D4CEC" w:rsidRDefault="000D4CEC" w:rsidP="00281441">
            <w:r>
              <w:t>Parents will decide the length of time their child should sleep.</w:t>
            </w:r>
          </w:p>
          <w:p w:rsidR="000D4CEC" w:rsidRDefault="000D4CEC" w:rsidP="00281441">
            <w:r>
              <w:t>When they wake up they will be taken outside with the other children.</w:t>
            </w:r>
          </w:p>
        </w:tc>
        <w:tc>
          <w:tcPr>
            <w:tcW w:w="1985" w:type="dxa"/>
          </w:tcPr>
          <w:p w:rsidR="00122E76" w:rsidRDefault="00122E76" w:rsidP="00281441">
            <w:r>
              <w:t>Classroom</w:t>
            </w:r>
          </w:p>
        </w:tc>
        <w:tc>
          <w:tcPr>
            <w:tcW w:w="3651" w:type="dxa"/>
          </w:tcPr>
          <w:p w:rsidR="00122E76" w:rsidRDefault="00122E76" w:rsidP="00281441">
            <w:r>
              <w:t xml:space="preserve">Provide time for the children to sleep or relax after a busy Montessori morning. </w:t>
            </w:r>
          </w:p>
        </w:tc>
      </w:tr>
      <w:tr w:rsidR="00122E76" w:rsidTr="00281441">
        <w:tc>
          <w:tcPr>
            <w:tcW w:w="1101" w:type="dxa"/>
          </w:tcPr>
          <w:p w:rsidR="00122E76" w:rsidRDefault="00122E76" w:rsidP="00281441">
            <w:r>
              <w:t>12.15 – 14.15</w:t>
            </w:r>
          </w:p>
        </w:tc>
        <w:tc>
          <w:tcPr>
            <w:tcW w:w="2551" w:type="dxa"/>
          </w:tcPr>
          <w:p w:rsidR="00122E76" w:rsidRPr="00281441" w:rsidRDefault="00122E76" w:rsidP="00281441">
            <w:pPr>
              <w:rPr>
                <w:b/>
              </w:rPr>
            </w:pPr>
            <w:r w:rsidRPr="00281441">
              <w:rPr>
                <w:b/>
              </w:rPr>
              <w:t>Outside Play</w:t>
            </w:r>
          </w:p>
          <w:p w:rsidR="00122E76" w:rsidRDefault="00122E76" w:rsidP="00281441">
            <w:r>
              <w:t>Free play, all children are encouraged to be including</w:t>
            </w:r>
          </w:p>
        </w:tc>
        <w:tc>
          <w:tcPr>
            <w:tcW w:w="1985" w:type="dxa"/>
          </w:tcPr>
          <w:p w:rsidR="00122E76" w:rsidRDefault="000D4CEC" w:rsidP="00281441">
            <w:r>
              <w:t>Outside in the garden</w:t>
            </w:r>
          </w:p>
        </w:tc>
        <w:tc>
          <w:tcPr>
            <w:tcW w:w="3651" w:type="dxa"/>
          </w:tcPr>
          <w:p w:rsidR="00122E76" w:rsidRDefault="00122E76" w:rsidP="00281441">
            <w:r>
              <w:t>The youngest friends can socialise with the older friends at this time.</w:t>
            </w:r>
          </w:p>
          <w:p w:rsidR="00122E76" w:rsidRDefault="000D4CEC" w:rsidP="00281441">
            <w:r>
              <w:t>The outdoor environment provides many opportunities for physical development.</w:t>
            </w:r>
          </w:p>
        </w:tc>
      </w:tr>
      <w:tr w:rsidR="000D4CEC" w:rsidTr="00281441">
        <w:tc>
          <w:tcPr>
            <w:tcW w:w="1101" w:type="dxa"/>
          </w:tcPr>
          <w:p w:rsidR="000D4CEC" w:rsidRDefault="000D4CEC" w:rsidP="00281441">
            <w:r>
              <w:t>14.30</w:t>
            </w:r>
          </w:p>
        </w:tc>
        <w:tc>
          <w:tcPr>
            <w:tcW w:w="2551" w:type="dxa"/>
          </w:tcPr>
          <w:p w:rsidR="000D4CEC" w:rsidRPr="00281441" w:rsidRDefault="000D4CEC" w:rsidP="00281441">
            <w:pPr>
              <w:rPr>
                <w:b/>
              </w:rPr>
            </w:pPr>
            <w:r w:rsidRPr="00281441">
              <w:rPr>
                <w:b/>
              </w:rPr>
              <w:t>Afternoon snack</w:t>
            </w:r>
          </w:p>
          <w:p w:rsidR="000D4CEC" w:rsidRDefault="000D4CEC" w:rsidP="00281441">
            <w:r>
              <w:t>Children come in, remove their outdoor clothes and wash their hands.</w:t>
            </w:r>
          </w:p>
          <w:p w:rsidR="000D4CEC" w:rsidRDefault="000D4CEC" w:rsidP="00281441">
            <w:r>
              <w:t>The 3 year old children join the youngest friends to eat snack all together.</w:t>
            </w:r>
          </w:p>
          <w:p w:rsidR="000D4CEC" w:rsidRDefault="000D4CEC" w:rsidP="00281441"/>
        </w:tc>
        <w:tc>
          <w:tcPr>
            <w:tcW w:w="1985" w:type="dxa"/>
          </w:tcPr>
          <w:p w:rsidR="000D4CEC" w:rsidRDefault="000D4CEC" w:rsidP="00281441">
            <w:r>
              <w:t>Classroom</w:t>
            </w:r>
          </w:p>
        </w:tc>
        <w:tc>
          <w:tcPr>
            <w:tcW w:w="3651" w:type="dxa"/>
          </w:tcPr>
          <w:p w:rsidR="000D4CEC" w:rsidRDefault="000D4CEC" w:rsidP="00281441">
            <w:r>
              <w:t>Hygiene, care of self.</w:t>
            </w:r>
          </w:p>
          <w:p w:rsidR="000D4CEC" w:rsidRDefault="000D4CEC" w:rsidP="00281441">
            <w:r>
              <w:t>Social etiquette.</w:t>
            </w:r>
          </w:p>
        </w:tc>
      </w:tr>
      <w:tr w:rsidR="000D4CEC" w:rsidTr="00281441">
        <w:tc>
          <w:tcPr>
            <w:tcW w:w="1101" w:type="dxa"/>
          </w:tcPr>
          <w:p w:rsidR="000D4CEC" w:rsidRDefault="000D4CEC" w:rsidP="00281441">
            <w:r>
              <w:t xml:space="preserve">14.45 - </w:t>
            </w:r>
          </w:p>
          <w:p w:rsidR="000D4CEC" w:rsidRDefault="000D4CEC" w:rsidP="00281441"/>
        </w:tc>
        <w:tc>
          <w:tcPr>
            <w:tcW w:w="2551" w:type="dxa"/>
          </w:tcPr>
          <w:p w:rsidR="000D4CEC" w:rsidRPr="00281441" w:rsidRDefault="00281441" w:rsidP="00281441">
            <w:pPr>
              <w:rPr>
                <w:b/>
              </w:rPr>
            </w:pPr>
            <w:r w:rsidRPr="00281441">
              <w:rPr>
                <w:b/>
              </w:rPr>
              <w:t>Free play</w:t>
            </w:r>
          </w:p>
          <w:p w:rsidR="00281441" w:rsidRDefault="00281441" w:rsidP="00281441">
            <w:r>
              <w:t>Lego, cars, games, building blocks, colouring</w:t>
            </w:r>
          </w:p>
        </w:tc>
        <w:tc>
          <w:tcPr>
            <w:tcW w:w="1985" w:type="dxa"/>
          </w:tcPr>
          <w:p w:rsidR="000D4CEC" w:rsidRDefault="00281441" w:rsidP="00281441">
            <w:r>
              <w:t>Classroom</w:t>
            </w:r>
          </w:p>
        </w:tc>
        <w:tc>
          <w:tcPr>
            <w:tcW w:w="3651" w:type="dxa"/>
          </w:tcPr>
          <w:p w:rsidR="000D4CEC" w:rsidRDefault="00281441" w:rsidP="00281441">
            <w:r>
              <w:t>Strengthens the group identity.</w:t>
            </w:r>
          </w:p>
          <w:p w:rsidR="00281441" w:rsidRDefault="00281441" w:rsidP="00281441">
            <w:r>
              <w:t>Social interaction.</w:t>
            </w:r>
          </w:p>
        </w:tc>
      </w:tr>
    </w:tbl>
    <w:p w:rsidR="00B96D7C" w:rsidRDefault="00B96D7C"/>
    <w:sectPr w:rsidR="00B9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41"/>
    <w:rsid w:val="000D4CEC"/>
    <w:rsid w:val="000E41A5"/>
    <w:rsid w:val="00122E76"/>
    <w:rsid w:val="00281441"/>
    <w:rsid w:val="005125BC"/>
    <w:rsid w:val="00526D57"/>
    <w:rsid w:val="008E4D2B"/>
    <w:rsid w:val="00B91241"/>
    <w:rsid w:val="00B96D7C"/>
    <w:rsid w:val="00D7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Athina</cp:lastModifiedBy>
  <cp:revision>2</cp:revision>
  <cp:lastPrinted>2012-11-05T12:39:00Z</cp:lastPrinted>
  <dcterms:created xsi:type="dcterms:W3CDTF">2013-06-20T10:10:00Z</dcterms:created>
  <dcterms:modified xsi:type="dcterms:W3CDTF">2013-06-20T10:10:00Z</dcterms:modified>
</cp:coreProperties>
</file>